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郑子慧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细胞结构张力与神经退行性疾病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pStyle w:val="4"/>
            </w:pPr>
          </w:p>
          <w:p>
            <w:pPr>
              <w:pStyle w:val="4"/>
            </w:pPr>
          </w:p>
          <w:p>
            <w:pPr>
              <w:pStyle w:val="4"/>
            </w:pPr>
          </w:p>
          <w:p>
            <w:pPr>
              <w:pStyle w:val="4"/>
              <w:rPr>
                <w:rFonts w:hint="eastAsia"/>
              </w:rPr>
            </w:pPr>
          </w:p>
          <w:p>
            <w:pPr>
              <w:pStyle w:val="4"/>
            </w:pPr>
            <w:r>
              <w:t xml:space="preserve"> </w:t>
            </w:r>
            <w:r>
              <w:rPr>
                <w:rFonts w:hint="eastAsia"/>
                <w:sz w:val="23"/>
                <w:szCs w:val="23"/>
              </w:rPr>
              <w:t>郑子慧，博士，</w:t>
            </w:r>
            <w:r>
              <w:rPr>
                <w:sz w:val="23"/>
                <w:szCs w:val="23"/>
              </w:rPr>
              <w:t>2019</w:t>
            </w:r>
            <w:r>
              <w:rPr>
                <w:rFonts w:hint="eastAsia"/>
                <w:sz w:val="23"/>
                <w:szCs w:val="23"/>
              </w:rPr>
              <w:t>年</w:t>
            </w:r>
            <w:r>
              <w:rPr>
                <w:sz w:val="23"/>
                <w:szCs w:val="23"/>
              </w:rPr>
              <w:t>1</w:t>
            </w:r>
            <w:r>
              <w:rPr>
                <w:rFonts w:hint="eastAsia"/>
                <w:sz w:val="23"/>
                <w:szCs w:val="23"/>
              </w:rPr>
              <w:t>月入职于南京中医药大学医学院·整合医学学院生物化学与分子生物学学系。曾在澳大利亚国立大学留学</w:t>
            </w:r>
            <w:r>
              <w:rPr>
                <w:sz w:val="23"/>
                <w:szCs w:val="23"/>
              </w:rPr>
              <w:t>6</w:t>
            </w:r>
            <w:r>
              <w:rPr>
                <w:rFonts w:hint="eastAsia"/>
                <w:sz w:val="23"/>
                <w:szCs w:val="23"/>
              </w:rPr>
              <w:t>年，</w:t>
            </w:r>
            <w:r>
              <w:rPr>
                <w:rFonts w:hint="eastAsia"/>
              </w:rPr>
              <w:t>于</w:t>
            </w:r>
            <w:r>
              <w:rPr>
                <w:sz w:val="23"/>
                <w:szCs w:val="23"/>
              </w:rPr>
              <w:t>2018</w:t>
            </w:r>
            <w:r>
              <w:rPr>
                <w:rFonts w:hint="eastAsia"/>
                <w:sz w:val="23"/>
                <w:szCs w:val="23"/>
              </w:rPr>
              <w:t>年获澳大利亚国立大学博士学位。加入郭军教授课题组后参与研究细胞张力在疾病中的作用机制。以第一作者发表S</w:t>
            </w:r>
            <w:r>
              <w:rPr>
                <w:sz w:val="23"/>
                <w:szCs w:val="23"/>
              </w:rPr>
              <w:t>CI</w:t>
            </w:r>
            <w:r>
              <w:rPr>
                <w:rFonts w:hint="eastAsia"/>
                <w:sz w:val="23"/>
                <w:szCs w:val="23"/>
              </w:rPr>
              <w:t>学术论文</w:t>
            </w:r>
            <w:r>
              <w:rPr>
                <w:sz w:val="23"/>
                <w:szCs w:val="23"/>
              </w:rPr>
              <w:t>5</w:t>
            </w:r>
            <w:r>
              <w:rPr>
                <w:rFonts w:hint="eastAsia"/>
                <w:sz w:val="23"/>
                <w:szCs w:val="23"/>
              </w:rPr>
              <w:t>篇，合计影响因子达2</w:t>
            </w:r>
            <w:r>
              <w:rPr>
                <w:sz w:val="23"/>
                <w:szCs w:val="23"/>
              </w:rPr>
              <w:t>5</w:t>
            </w:r>
            <w:r>
              <w:rPr>
                <w:rFonts w:hint="eastAsia"/>
                <w:sz w:val="23"/>
                <w:szCs w:val="23"/>
              </w:rPr>
              <w:t>分以上。现主持江苏省自然基金青年项目（神经退行性疾病项目研究）。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1</w:t>
            </w:r>
            <w:r>
              <w:rPr>
                <w:rFonts w:eastAsia="仿宋_GB2312"/>
                <w:b/>
                <w:bCs/>
                <w:sz w:val="24"/>
              </w:rPr>
              <w:t xml:space="preserve">. </w:t>
            </w:r>
            <w:r>
              <w:rPr>
                <w:rFonts w:hint="eastAsia" w:eastAsia="仿宋_GB2312"/>
                <w:b/>
                <w:bCs/>
                <w:sz w:val="24"/>
              </w:rPr>
              <w:t>有科研方向学习热情</w:t>
            </w:r>
          </w:p>
          <w:p>
            <w:pPr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2</w:t>
            </w:r>
            <w:r>
              <w:rPr>
                <w:rFonts w:eastAsia="仿宋_GB2312"/>
                <w:b/>
                <w:bCs/>
                <w:sz w:val="24"/>
              </w:rPr>
              <w:t xml:space="preserve">. </w:t>
            </w:r>
            <w:r>
              <w:rPr>
                <w:rFonts w:hint="eastAsia" w:eastAsia="仿宋_GB2312"/>
                <w:b/>
                <w:bCs/>
                <w:sz w:val="24"/>
              </w:rPr>
              <w:t>学习态度良好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1A1263"/>
    <w:rsid w:val="007116C3"/>
    <w:rsid w:val="007320D7"/>
    <w:rsid w:val="00CB7409"/>
    <w:rsid w:val="04AE628C"/>
    <w:rsid w:val="42F910ED"/>
    <w:rsid w:val="4F9B7C8E"/>
    <w:rsid w:val="748267AA"/>
    <w:rsid w:val="7AB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</Words>
  <Characters>303</Characters>
  <Lines>2</Lines>
  <Paragraphs>1</Paragraphs>
  <TotalTime>11</TotalTime>
  <ScaleCrop>false</ScaleCrop>
  <LinksUpToDate>false</LinksUpToDate>
  <CharactersWithSpaces>355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L°</cp:lastModifiedBy>
  <dcterms:modified xsi:type="dcterms:W3CDTF">2020-12-23T07:19:34Z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