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张璐瑶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病理学与病理生理学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电针与免疫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教育背景：于2014年毕业于南京大学医学院，外科学博士。师从东部战区总医院胰腺炎中心主任李维勤教授。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科研方向:目前主持国家自然科学基金青年项目一项，校青年自然科学基金一项。研究方向为电针与免疫，已发表多篇SCI论文，并指导本校临床医学专业学生发表综述两篇。</w:t>
            </w:r>
          </w:p>
          <w:p>
            <w:pPr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教学：承担中医学，中西临等专业病理学与病理生理学讲授。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ind w:firstLine="5280" w:firstLineChars="2200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6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 希望学生有扎实的英语写作功底，对科研有热情，愿意投入时间和精力于实验中。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48267AA"/>
    <w:rsid w:val="007C6ACC"/>
    <w:rsid w:val="00826F43"/>
    <w:rsid w:val="00BC562E"/>
    <w:rsid w:val="01C6648D"/>
    <w:rsid w:val="04AE628C"/>
    <w:rsid w:val="26BE660C"/>
    <w:rsid w:val="33EF3F33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</Words>
  <Characters>306</Characters>
  <Lines>2</Lines>
  <Paragraphs>1</Paragraphs>
  <TotalTime>13</TotalTime>
  <ScaleCrop>false</ScaleCrop>
  <LinksUpToDate>false</LinksUpToDate>
  <CharactersWithSpaces>358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L°</cp:lastModifiedBy>
  <dcterms:modified xsi:type="dcterms:W3CDTF">2020-12-23T07:19:13Z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