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rPr>
        <w:t>医学院·整合医学学院“本科生导师制”导师情况登记表</w:t>
      </w:r>
    </w:p>
    <w:tbl>
      <w:tblPr>
        <w:tblStyle w:val="4"/>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1049"/>
        <w:gridCol w:w="1603"/>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ascii="仿宋_GB2312" w:eastAsia="仿宋_GB2312"/>
                <w:b/>
                <w:sz w:val="24"/>
              </w:rPr>
            </w:pPr>
            <w:r>
              <w:rPr>
                <w:rFonts w:hint="eastAsia" w:ascii="仿宋_GB2312" w:eastAsia="仿宋_GB2312"/>
                <w:b/>
                <w:sz w:val="24"/>
              </w:rPr>
              <w:t>姚琦</w:t>
            </w:r>
          </w:p>
        </w:tc>
        <w:tc>
          <w:tcPr>
            <w:tcW w:w="1049" w:type="dxa"/>
            <w:vAlign w:val="center"/>
          </w:tcPr>
          <w:p>
            <w:pPr>
              <w:jc w:val="center"/>
              <w:rPr>
                <w:rFonts w:ascii="仿宋_GB2312" w:eastAsia="仿宋_GB2312"/>
                <w:sz w:val="24"/>
              </w:rPr>
            </w:pPr>
            <w:r>
              <w:rPr>
                <w:rFonts w:hint="eastAsia" w:ascii="仿宋_GB2312" w:eastAsia="仿宋_GB2312"/>
                <w:sz w:val="24"/>
              </w:rPr>
              <w:t>性别</w:t>
            </w:r>
          </w:p>
        </w:tc>
        <w:tc>
          <w:tcPr>
            <w:tcW w:w="1603" w:type="dxa"/>
            <w:vAlign w:val="center"/>
          </w:tcPr>
          <w:p>
            <w:pPr>
              <w:jc w:val="center"/>
              <w:rPr>
                <w:rFonts w:ascii="仿宋_GB2312" w:eastAsia="仿宋_GB2312"/>
                <w:sz w:val="24"/>
              </w:rPr>
            </w:pPr>
            <w:r>
              <w:rPr>
                <w:rFonts w:hint="eastAsia" w:ascii="仿宋_GB2312" w:eastAsia="仿宋_GB2312"/>
                <w:sz w:val="24"/>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ascii="仿宋_GB2312" w:eastAsia="仿宋_GB2312"/>
                <w:sz w:val="24"/>
              </w:rPr>
            </w:pPr>
            <w:r>
              <w:rPr>
                <w:rFonts w:hint="eastAsia" w:ascii="仿宋_GB2312" w:eastAsia="仿宋_GB2312"/>
                <w:sz w:val="24"/>
              </w:rPr>
              <w:t>病理学与病理生理学系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ascii="仿宋_GB2312" w:eastAsia="仿宋_GB2312"/>
                <w:sz w:val="24"/>
              </w:rPr>
            </w:pPr>
            <w:r>
              <w:rPr>
                <w:rFonts w:hint="eastAsia" w:ascii="仿宋_GB2312" w:eastAsia="仿宋_GB2312"/>
                <w:sz w:val="24"/>
              </w:rPr>
              <w:t>生殖健康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联系电话</w:t>
            </w:r>
          </w:p>
        </w:tc>
        <w:tc>
          <w:tcPr>
            <w:tcW w:w="2829" w:type="dxa"/>
            <w:gridSpan w:val="2"/>
            <w:vAlign w:val="center"/>
          </w:tcPr>
          <w:p>
            <w:pPr>
              <w:jc w:val="center"/>
              <w:rPr>
                <w:rFonts w:ascii="Times New Roman" w:hAnsi="Times New Roman" w:eastAsia="仿宋_GB2312" w:cs="Times New Roman"/>
                <w:sz w:val="24"/>
              </w:rPr>
            </w:pPr>
          </w:p>
        </w:tc>
        <w:tc>
          <w:tcPr>
            <w:tcW w:w="1603" w:type="dxa"/>
            <w:vAlign w:val="center"/>
          </w:tcPr>
          <w:p>
            <w:pPr>
              <w:jc w:val="center"/>
              <w:rPr>
                <w:rFonts w:eastAsia="仿宋_GB2312"/>
                <w:sz w:val="24"/>
              </w:rPr>
            </w:pPr>
            <w:r>
              <w:rPr>
                <w:rFonts w:eastAsia="仿宋_GB2312"/>
                <w:sz w:val="24"/>
              </w:rPr>
              <w:t>E-mail</w:t>
            </w:r>
          </w:p>
        </w:tc>
        <w:tc>
          <w:tcPr>
            <w:tcW w:w="2965" w:type="dxa"/>
            <w:gridSpan w:val="2"/>
            <w:vAlign w:val="center"/>
          </w:tcPr>
          <w:p>
            <w:pPr>
              <w:jc w:val="center"/>
              <w:rPr>
                <w:rFonts w:ascii="Times New Roman" w:hAnsi="Times New Roman" w:eastAsia="仿宋_GB2312" w:cs="Times New Roman"/>
                <w:sz w:val="24"/>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4134" w:type="dxa"/>
            <w:gridSpan w:val="3"/>
            <w:vAlign w:val="center"/>
          </w:tcPr>
          <w:p>
            <w:pPr>
              <w:jc w:val="center"/>
              <w:rPr>
                <w:rFonts w:ascii="仿宋_GB2312" w:eastAsia="仿宋_GB2312"/>
                <w:sz w:val="24"/>
              </w:rPr>
            </w:pPr>
            <w:r>
              <w:rPr>
                <w:rFonts w:hint="eastAsia" w:ascii="仿宋_GB2312" w:eastAsia="仿宋_GB2312"/>
                <w:sz w:val="24"/>
              </w:rPr>
              <w:t>意向带学生数（人）</w:t>
            </w:r>
          </w:p>
        </w:tc>
        <w:tc>
          <w:tcPr>
            <w:tcW w:w="4568" w:type="dxa"/>
            <w:gridSpan w:val="3"/>
            <w:vAlign w:val="center"/>
          </w:tcPr>
          <w:p>
            <w:pPr>
              <w:jc w:val="center"/>
              <w:rPr>
                <w:rFonts w:ascii="仿宋_GB2312" w:eastAsia="仿宋_GB2312"/>
                <w:bCs/>
                <w:sz w:val="24"/>
              </w:rPr>
            </w:pPr>
            <w:r>
              <w:rPr>
                <w:rFonts w:hint="eastAsia" w:ascii="仿宋_GB2312" w:eastAsia="仿宋_GB2312"/>
                <w:bCs/>
                <w:sz w:val="24"/>
              </w:rPr>
              <w:t>1-</w:t>
            </w:r>
            <w:r>
              <w:rPr>
                <w:rFonts w:ascii="仿宋_GB2312" w:eastAsia="仿宋_GB2312"/>
                <w:bCs/>
                <w:sz w:val="24"/>
              </w:rPr>
              <w:t>2</w:t>
            </w:r>
            <w:r>
              <w:rPr>
                <w:rFonts w:hint="eastAsia" w:ascii="仿宋_GB2312" w:eastAsia="仿宋_GB2312"/>
                <w:bCs/>
                <w:sz w:val="24"/>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trPr>
        <w:tc>
          <w:tcPr>
            <w:tcW w:w="8702" w:type="dxa"/>
            <w:gridSpan w:val="6"/>
          </w:tcPr>
          <w:p>
            <w:pPr>
              <w:rPr>
                <w:rFonts w:ascii="仿宋_GB2312" w:eastAsia="仿宋_GB2312"/>
                <w:sz w:val="24"/>
              </w:rPr>
            </w:pPr>
            <w:r>
              <w:rPr>
                <w:rFonts w:hint="eastAsia" w:ascii="仿宋_GB2312" w:eastAsia="仿宋_GB2312"/>
                <w:sz w:val="24"/>
              </w:rPr>
              <w:t>导师个人简介：</w:t>
            </w:r>
          </w:p>
          <w:p>
            <w:pPr>
              <w:ind w:firstLine="480" w:firstLineChars="200"/>
              <w:rPr>
                <w:rFonts w:hint="eastAsia" w:ascii="仿宋_GB2312" w:eastAsia="仿宋_GB2312"/>
                <w:sz w:val="24"/>
              </w:rPr>
            </w:pPr>
            <w:r>
              <w:rPr>
                <w:rFonts w:hint="eastAsia" w:hAnsi="楷体" w:eastAsia="楷体"/>
                <w:bCs/>
                <w:sz w:val="24"/>
              </w:rPr>
              <w:t>主要从事生殖健康研究，注重从临床问题出发，从临床样本、整体动物水平、细胞分子水平多层面阐明生殖相关疾病的分子机制及中医药的干预保护作用机制，为优生优育提供科学理论依据。第一作者发表</w:t>
            </w:r>
            <w:r>
              <w:rPr>
                <w:rFonts w:hint="eastAsia" w:hAnsi="楷体" w:eastAsia="楷体"/>
                <w:sz w:val="24"/>
              </w:rPr>
              <w:t>SCI论文</w:t>
            </w:r>
            <w:r>
              <w:rPr>
                <w:rFonts w:hAnsi="楷体" w:eastAsia="楷体"/>
                <w:sz w:val="24"/>
              </w:rPr>
              <w:t>5</w:t>
            </w:r>
            <w:r>
              <w:rPr>
                <w:rFonts w:hint="eastAsia" w:hAnsi="楷体" w:eastAsia="楷体"/>
                <w:sz w:val="24"/>
              </w:rPr>
              <w:t>篇。参与发表SCI论文</w:t>
            </w:r>
            <w:r>
              <w:rPr>
                <w:rFonts w:hAnsi="楷体" w:eastAsia="楷体"/>
                <w:sz w:val="24"/>
              </w:rPr>
              <w:t>6</w:t>
            </w:r>
            <w:r>
              <w:rPr>
                <w:rFonts w:hint="eastAsia" w:hAnsi="楷体" w:eastAsia="楷体"/>
                <w:sz w:val="24"/>
              </w:rPr>
              <w:t>篇</w:t>
            </w:r>
            <w:r>
              <w:rPr>
                <w:rFonts w:hint="eastAsia" w:hAnsi="楷体" w:eastAsia="楷体"/>
                <w:bCs/>
                <w:sz w:val="24"/>
              </w:rPr>
              <w:t>。主持省级课题1项。参与国家重大基础项目973课题1项，多项国家自然基金。</w:t>
            </w:r>
          </w:p>
          <w:p>
            <w:pPr>
              <w:rPr>
                <w:rFonts w:hint="eastAsia"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1"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rPr>
                <w:rFonts w:ascii="Times New Roman" w:hAnsi="Times New Roman" w:eastAsia="仿宋_GB2312" w:cs="Times New Roman"/>
                <w:sz w:val="24"/>
              </w:rPr>
            </w:pPr>
            <w:r>
              <w:rPr>
                <w:rFonts w:hint="eastAsia" w:eastAsia="仿宋_GB2312"/>
                <w:b/>
                <w:bCs/>
                <w:sz w:val="24"/>
              </w:rPr>
              <w:t xml:space="preserve"> </w:t>
            </w:r>
            <w:r>
              <w:rPr>
                <w:rFonts w:eastAsia="仿宋_GB2312"/>
                <w:b/>
                <w:bCs/>
                <w:sz w:val="24"/>
              </w:rPr>
              <w:t xml:space="preserve">    </w:t>
            </w:r>
            <w:r>
              <w:rPr>
                <w:rFonts w:ascii="Times New Roman" w:hAnsi="Times New Roman" w:eastAsia="仿宋_GB2312" w:cs="Times New Roman"/>
                <w:sz w:val="24"/>
              </w:rPr>
              <w:t xml:space="preserve"> 临床医学背景，对生殖医学感兴趣</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8267AA"/>
    <w:rsid w:val="002D3EA0"/>
    <w:rsid w:val="00416327"/>
    <w:rsid w:val="005C7ACD"/>
    <w:rsid w:val="00773FB4"/>
    <w:rsid w:val="007971A1"/>
    <w:rsid w:val="007E12F2"/>
    <w:rsid w:val="00B77C6A"/>
    <w:rsid w:val="00CE5D2F"/>
    <w:rsid w:val="00DB6F80"/>
    <w:rsid w:val="00E80742"/>
    <w:rsid w:val="00F21ECA"/>
    <w:rsid w:val="00F47D0C"/>
    <w:rsid w:val="00FD2996"/>
    <w:rsid w:val="04AE628C"/>
    <w:rsid w:val="0A8F5ECB"/>
    <w:rsid w:val="6ED5245B"/>
    <w:rsid w:val="7482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Theme="minorEastAsia" w:cstheme="minorBidi"/>
      <w:kern w:val="21"/>
      <w:sz w:val="18"/>
      <w:szCs w:val="18"/>
    </w:rPr>
  </w:style>
  <w:style w:type="character" w:customStyle="1" w:styleId="7">
    <w:name w:val="页脚 字符"/>
    <w:basedOn w:val="5"/>
    <w:link w:val="2"/>
    <w:qFormat/>
    <w:uiPriority w:val="0"/>
    <w:rPr>
      <w:rFonts w:ascii="Calibri" w:hAnsi="Calibri" w:eastAsiaTheme="minorEastAsia" w:cstheme="minorBidi"/>
      <w:kern w:val="21"/>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48</Words>
  <Characters>274</Characters>
  <Lines>2</Lines>
  <Paragraphs>1</Paragraphs>
  <TotalTime>10</TotalTime>
  <ScaleCrop>false</ScaleCrop>
  <LinksUpToDate>false</LinksUpToDate>
  <CharactersWithSpaces>321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2020-12-19T21:54:00Z</dcterms:created>
  <dc:creator>L°</dc:creator>
  <cp:lastModifiedBy>L°</cp:lastModifiedBy>
  <dcterms:modified xsi:type="dcterms:W3CDTF">2020-12-23T07:18:55Z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